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5052</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60503076">
      <w:pPr>
        <w:adjustRightInd w:val="0"/>
        <w:snapToGrid w:val="0"/>
        <w:spacing w:line="360" w:lineRule="auto"/>
        <w:ind w:left="0" w:leftChars="0" w:firstLine="0" w:firstLineChars="0"/>
        <w:jc w:val="center"/>
        <w:outlineLvl w:val="0"/>
        <w:rPr>
          <w:rFonts w:hint="eastAsia" w:ascii="黑体" w:hAnsi="宋体" w:eastAsia="黑体"/>
          <w:b/>
          <w:color w:val="FF0000"/>
          <w:sz w:val="52"/>
          <w:szCs w:val="52"/>
          <w:lang w:val="en-US" w:eastAsia="zh-CN"/>
        </w:rPr>
      </w:pPr>
      <w:r>
        <w:rPr>
          <w:rFonts w:hint="eastAsia" w:ascii="黑体" w:hAnsi="宋体" w:eastAsia="黑体"/>
          <w:b/>
          <w:color w:val="C00000"/>
          <w:sz w:val="52"/>
          <w:szCs w:val="52"/>
          <w:lang w:val="en-US" w:eastAsia="zh-CN"/>
        </w:rPr>
        <w:t>许昌智能—海开实业高端智造（海口市江东新区JDLA－02－H03－2地块）</w:t>
      </w:r>
      <w:r>
        <w:rPr>
          <w:rFonts w:hint="eastAsia" w:ascii="黑体" w:hAnsi="宋体" w:eastAsia="黑体"/>
          <w:b/>
          <w:sz w:val="52"/>
          <w:szCs w:val="52"/>
        </w:rPr>
        <w:t>项目</w:t>
      </w:r>
      <w:r>
        <w:rPr>
          <w:rFonts w:hint="eastAsia" w:ascii="黑体" w:hAnsi="宋体" w:eastAsia="黑体"/>
          <w:b/>
          <w:sz w:val="52"/>
          <w:szCs w:val="52"/>
          <w:lang w:val="en-US" w:eastAsia="zh-CN"/>
        </w:rPr>
        <w:t>监理</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hint="eastAsia" w:ascii="黑体" w:eastAsia="黑体"/>
          <w:b/>
          <w:sz w:val="30"/>
          <w:szCs w:val="32"/>
          <w:lang w:val="en-US" w:eastAsia="zh-CN"/>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r>
        <w:rPr>
          <w:rFonts w:hint="eastAsia" w:ascii="黑体" w:eastAsia="黑体"/>
          <w:b/>
          <w:sz w:val="30"/>
          <w:szCs w:val="32"/>
          <w:lang w:val="en-US" w:eastAsia="zh-CN"/>
        </w:rPr>
        <w:t>四月</w:t>
      </w:r>
    </w:p>
    <w:p w14:paraId="62E36213"/>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项目单位为许昌智能继电器股份有限公司，资金来源为企业自有资金，采购人为许昌智能继电器股份有限公司。根据所需，现对该项目进行</w:t>
      </w:r>
      <w:r>
        <w:rPr>
          <w:rFonts w:hint="eastAsia" w:ascii="宋体" w:hAnsi="宋体"/>
          <w:lang w:val="en-US" w:eastAsia="zh-CN"/>
        </w:rPr>
        <w:t>竞争性</w:t>
      </w:r>
      <w:r>
        <w:rPr>
          <w:rFonts w:hint="eastAsia" w:ascii="宋体" w:hAnsi="宋体"/>
        </w:rPr>
        <w:t>谈判采购。</w:t>
      </w:r>
    </w:p>
    <w:p w14:paraId="325836BA">
      <w:pPr>
        <w:adjustRightInd w:val="0"/>
        <w:snapToGrid w:val="0"/>
        <w:spacing w:line="360" w:lineRule="auto"/>
        <w:ind w:left="0" w:leftChars="0" w:firstLine="0" w:firstLineChars="0"/>
        <w:outlineLvl w:val="0"/>
        <w:rPr>
          <w:rFonts w:hint="eastAsia" w:ascii="黑体" w:eastAsia="黑体"/>
          <w:b/>
          <w:sz w:val="24"/>
        </w:rPr>
      </w:pPr>
    </w:p>
    <w:p w14:paraId="4E5651EF">
      <w:pPr>
        <w:numPr>
          <w:ilvl w:val="0"/>
          <w:numId w:val="1"/>
        </w:numPr>
        <w:adjustRightInd w:val="0"/>
        <w:snapToGrid w:val="0"/>
        <w:spacing w:line="360" w:lineRule="auto"/>
        <w:ind w:left="0" w:leftChars="0" w:firstLine="0" w:firstLineChars="0"/>
        <w:outlineLvl w:val="0"/>
        <w:rPr>
          <w:rFonts w:hint="eastAsia" w:ascii="黑体" w:eastAsia="黑体"/>
          <w:b/>
          <w:sz w:val="24"/>
          <w:lang w:val="en-US" w:eastAsia="zh-CN"/>
        </w:rPr>
      </w:pPr>
      <w:r>
        <w:rPr>
          <w:rFonts w:hint="eastAsia" w:ascii="黑体" w:eastAsia="黑体"/>
          <w:b/>
          <w:sz w:val="24"/>
          <w:lang w:val="en-US" w:eastAsia="zh-CN"/>
        </w:rPr>
        <w:t>项目情况</w:t>
      </w:r>
    </w:p>
    <w:p w14:paraId="169ACEE4">
      <w:pPr>
        <w:spacing w:line="360" w:lineRule="auto"/>
        <w:ind w:firstLine="480" w:firstLineChars="200"/>
        <w:rPr>
          <w:rFonts w:hint="default" w:ascii="宋体" w:hAnsi="宋体"/>
          <w:lang w:val="en-US" w:eastAsia="zh-CN"/>
        </w:rPr>
      </w:pPr>
      <w:r>
        <w:rPr>
          <w:rFonts w:hint="eastAsia" w:ascii="宋体" w:hAnsi="宋体"/>
          <w:lang w:val="en-US" w:eastAsia="zh-CN"/>
        </w:rPr>
        <w:t>项目地点：</w:t>
      </w:r>
      <w:r>
        <w:rPr>
          <w:rFonts w:hint="default" w:ascii="宋体" w:hAnsi="宋体"/>
          <w:lang w:val="en-US" w:eastAsia="zh-CN"/>
        </w:rPr>
        <w:t>海口市江东新区</w:t>
      </w:r>
      <w:bookmarkStart w:id="15" w:name="_GoBack"/>
      <w:bookmarkEnd w:id="15"/>
    </w:p>
    <w:p w14:paraId="59C4F895">
      <w:pPr>
        <w:spacing w:line="360" w:lineRule="auto"/>
        <w:ind w:firstLine="480" w:firstLineChars="200"/>
        <w:rPr>
          <w:rFonts w:hint="eastAsia" w:ascii="宋体" w:hAnsi="宋体"/>
          <w:lang w:val="en-US" w:eastAsia="zh-CN"/>
        </w:rPr>
      </w:pPr>
      <w:r>
        <w:rPr>
          <w:rFonts w:hint="eastAsia" w:ascii="宋体" w:hAnsi="宋体"/>
          <w:lang w:val="en-US" w:eastAsia="zh-CN"/>
        </w:rPr>
        <w:t>建设规模：45121.46㎡</w:t>
      </w:r>
    </w:p>
    <w:p w14:paraId="6AC21FE5">
      <w:pPr>
        <w:spacing w:line="360" w:lineRule="auto"/>
        <w:ind w:firstLine="480" w:firstLineChars="200"/>
        <w:rPr>
          <w:rFonts w:hint="default" w:ascii="宋体" w:hAnsi="宋体"/>
          <w:lang w:val="en-US" w:eastAsia="zh-CN"/>
        </w:rPr>
      </w:pPr>
      <w:r>
        <w:rPr>
          <w:rFonts w:hint="eastAsia" w:ascii="宋体" w:hAnsi="宋体"/>
          <w:lang w:val="en-US" w:eastAsia="zh-CN"/>
        </w:rPr>
        <w:t>详见附件1：工程规划许可证</w:t>
      </w:r>
    </w:p>
    <w:p w14:paraId="5B1EB8B0">
      <w:pPr>
        <w:adjustRightInd w:val="0"/>
        <w:snapToGrid w:val="0"/>
        <w:spacing w:line="360" w:lineRule="auto"/>
        <w:ind w:left="0" w:leftChars="0" w:firstLine="0" w:firstLineChars="0"/>
        <w:outlineLvl w:val="0"/>
        <w:rPr>
          <w:rFonts w:ascii="黑体" w:eastAsia="黑体"/>
          <w:b/>
          <w:color w:val="FF0000"/>
          <w:sz w:val="24"/>
          <w:highlight w:val="yellow"/>
        </w:rPr>
      </w:pPr>
      <w:r>
        <w:rPr>
          <w:rFonts w:hint="eastAsia" w:ascii="黑体" w:eastAsia="黑体"/>
          <w:b/>
          <w:sz w:val="24"/>
          <w:lang w:val="en-US" w:eastAsia="zh-CN"/>
        </w:rPr>
        <w:t>3</w:t>
      </w:r>
      <w:r>
        <w:rPr>
          <w:rFonts w:hint="eastAsia" w:ascii="黑体" w:eastAsia="黑体"/>
          <w:b/>
          <w:sz w:val="24"/>
        </w:rPr>
        <w:t>.应答人资格要求</w:t>
      </w:r>
    </w:p>
    <w:p w14:paraId="441D2585">
      <w:pPr>
        <w:adjustRightInd w:val="0"/>
        <w:snapToGrid w:val="0"/>
        <w:spacing w:before="312" w:beforeLines="100" w:after="156" w:afterLines="50" w:line="400" w:lineRule="exact"/>
        <w:ind w:left="0" w:leftChars="0" w:firstLine="0" w:firstLineChars="0"/>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lang w:val="en-US" w:eastAsia="zh-CN"/>
        </w:rPr>
        <w:t>4</w:t>
      </w:r>
      <w:r>
        <w:rPr>
          <w:rFonts w:hint="eastAsia" w:ascii="黑体" w:eastAsia="黑体"/>
          <w:b/>
          <w:sz w:val="24"/>
        </w:rPr>
        <w:t>.招标文件获取</w:t>
      </w:r>
    </w:p>
    <w:p w14:paraId="4D815C10">
      <w:pPr>
        <w:spacing w:line="360" w:lineRule="auto"/>
        <w:ind w:firstLine="480" w:firstLineChars="200"/>
        <w:rPr>
          <w:rFonts w:ascii="宋体" w:hAnsi="宋体"/>
        </w:rPr>
      </w:pP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lang w:val="en-US" w:eastAsia="zh-CN"/>
        </w:rPr>
        <w:t>5</w:t>
      </w:r>
      <w:r>
        <w:rPr>
          <w:rFonts w:hint="eastAsia" w:ascii="黑体" w:eastAsia="黑体"/>
          <w:b/>
          <w:sz w:val="24"/>
        </w:rPr>
        <w:t>.应答文件的递交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w:t>
      </w:r>
      <w:r>
        <w:rPr>
          <w:rFonts w:hint="eastAsia" w:ascii="宋体" w:hAnsi="宋体"/>
          <w:color w:val="FF0000"/>
          <w:lang w:val="en-US" w:eastAsia="zh-CN"/>
        </w:rPr>
        <w:t>4</w:t>
      </w:r>
      <w:r>
        <w:rPr>
          <w:rFonts w:hint="eastAsia" w:ascii="宋体" w:hAnsi="宋体"/>
          <w:color w:val="FF0000"/>
        </w:rPr>
        <w:t>月</w:t>
      </w:r>
      <w:r>
        <w:rPr>
          <w:rFonts w:hint="eastAsia" w:ascii="宋体" w:hAnsi="宋体"/>
          <w:color w:val="FF0000"/>
          <w:lang w:val="en-US" w:eastAsia="zh-CN"/>
        </w:rPr>
        <w:t>9</w:t>
      </w:r>
      <w:r>
        <w:rPr>
          <w:rFonts w:hint="eastAsia" w:ascii="宋体" w:hAnsi="宋体"/>
          <w:color w:val="FF0000"/>
        </w:rPr>
        <w:t>日</w:t>
      </w:r>
      <w:r>
        <w:rPr>
          <w:rFonts w:hint="eastAsia" w:ascii="宋体" w:hAnsi="宋体"/>
          <w:color w:val="FF0000"/>
          <w:lang w:val="en-US" w:eastAsia="zh-CN"/>
        </w:rPr>
        <w:t>10点</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纸质应答文件接收地址：</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w:t>
      </w:r>
      <w:r>
        <w:rPr>
          <w:rFonts w:hint="eastAsia"/>
          <w:color w:val="FF0000"/>
          <w:lang w:val="en-US" w:eastAsia="zh-CN"/>
        </w:rPr>
        <w:t>项目</w:t>
      </w:r>
      <w:r>
        <w:rPr>
          <w:rFonts w:hint="eastAsia"/>
          <w:color w:val="FF0000"/>
        </w:rPr>
        <w:t>联系人：</w:t>
      </w:r>
      <w:r>
        <w:rPr>
          <w:rFonts w:hint="eastAsia"/>
          <w:color w:val="FF0000"/>
          <w:lang w:val="en-US" w:eastAsia="zh-CN"/>
        </w:rPr>
        <w:t>薛女士</w:t>
      </w:r>
      <w:r>
        <w:rPr>
          <w:rFonts w:hint="eastAsia"/>
          <w:color w:val="FF0000"/>
        </w:rPr>
        <w:t xml:space="preserve">      手机： </w:t>
      </w:r>
      <w:r>
        <w:rPr>
          <w:rFonts w:hint="eastAsia"/>
          <w:color w:val="FF0000"/>
          <w:lang w:val="en-US" w:eastAsia="zh-CN"/>
        </w:rPr>
        <w:t>13837402131</w:t>
      </w:r>
    </w:p>
    <w:p w14:paraId="4BD3993C">
      <w:pPr>
        <w:adjustRightInd w:val="0"/>
        <w:snapToGrid w:val="0"/>
        <w:spacing w:line="360" w:lineRule="auto"/>
        <w:rPr>
          <w:rFonts w:hint="eastAsia"/>
          <w:color w:val="FF0000"/>
          <w:lang w:val="en-US" w:eastAsia="zh-CN"/>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0EAEB306">
      <w:pPr>
        <w:adjustRightInd w:val="0"/>
        <w:snapToGrid w:val="0"/>
        <w:spacing w:line="400" w:lineRule="exact"/>
        <w:ind w:left="0" w:leftChars="0" w:firstLine="0" w:firstLineChars="0"/>
      </w:pPr>
      <w:r>
        <w:rPr>
          <w:rFonts w:hint="eastAsia"/>
        </w:rPr>
        <w:t>第五章应答文件格式。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78B1DE5A">
      <w:pPr>
        <w:adjustRightInd w:val="0"/>
        <w:snapToGrid w:val="0"/>
        <w:spacing w:line="400" w:lineRule="exact"/>
        <w:ind w:firstLine="437"/>
        <w:rPr>
          <w:rFonts w:hint="eastAsia"/>
        </w:rPr>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line="400" w:lineRule="exact"/>
        <w:ind w:left="0" w:leftChars="0" w:firstLine="0" w:firstLineChars="0"/>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合同总金额的5%</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3.4.2缴纳履约保证金后10个工作日内签订合同；</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3.4.3已缴纳履约保证金按照合同约定有效期执行，到期未发生质量问题及索赔，无息退还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w:t>
      </w:r>
      <w:r>
        <w:rPr>
          <w:rFonts w:hint="eastAsia" w:ascii="黑体" w:hAnsi="黑体" w:eastAsia="黑体"/>
          <w:color w:val="C00000"/>
          <w:sz w:val="24"/>
          <w:szCs w:val="24"/>
          <w:lang w:val="en-US" w:eastAsia="zh-CN"/>
        </w:rPr>
        <w:t>根据项目</w:t>
      </w:r>
      <w:r>
        <w:rPr>
          <w:rFonts w:hint="eastAsia" w:ascii="黑体" w:hAnsi="黑体" w:eastAsia="黑体"/>
          <w:color w:val="C00000"/>
          <w:sz w:val="24"/>
          <w:szCs w:val="24"/>
        </w:rPr>
        <w:t>合同模板</w:t>
      </w:r>
      <w:r>
        <w:rPr>
          <w:rFonts w:hint="eastAsia" w:ascii="黑体" w:hAnsi="黑体" w:eastAsia="黑体"/>
          <w:color w:val="C00000"/>
          <w:sz w:val="24"/>
          <w:szCs w:val="24"/>
          <w:lang w:val="en-US" w:eastAsia="zh-CN"/>
        </w:rPr>
        <w:t>确定</w:t>
      </w:r>
      <w:r>
        <w:rPr>
          <w:rFonts w:hint="eastAsia" w:ascii="黑体" w:hAnsi="黑体" w:eastAsia="黑体"/>
          <w:color w:val="C00000"/>
          <w:sz w:val="24"/>
          <w:szCs w:val="24"/>
        </w:rPr>
        <w:t>）</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center"/>
        <w:outlineLvl w:val="0"/>
        <w:rPr>
          <w:rFonts w:ascii="Arial" w:hAnsi="Arial" w:eastAsia="黑体" w:cs="Arial"/>
          <w:b/>
          <w:color w:val="C00000"/>
          <w:sz w:val="30"/>
          <w:szCs w:val="30"/>
        </w:rPr>
      </w:pPr>
      <w:r>
        <w:rPr>
          <w:rFonts w:hint="eastAsia"/>
          <w:b/>
          <w:color w:val="C00000"/>
        </w:rPr>
        <w:t>（</w:t>
      </w:r>
      <w:r>
        <w:rPr>
          <w:rFonts w:hint="eastAsia"/>
          <w:b/>
          <w:color w:val="C00000"/>
          <w:lang w:val="en-US" w:eastAsia="zh-CN"/>
        </w:rPr>
        <w:t>据实报价</w:t>
      </w:r>
      <w:r>
        <w:rPr>
          <w:rFonts w:hint="eastAsia"/>
          <w:b/>
          <w:color w:val="C00000"/>
        </w:rPr>
        <w:t>）</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58EB7E28">
      <w:pPr>
        <w:adjustRightInd w:val="0"/>
        <w:snapToGrid w:val="0"/>
        <w:jc w:val="center"/>
        <w:rPr>
          <w:rFonts w:ascii="黑体" w:hAnsi="黑体" w:eastAsia="黑体"/>
          <w:b/>
          <w:sz w:val="28"/>
          <w:szCs w:val="28"/>
        </w:rPr>
      </w:pPr>
    </w:p>
    <w:p w14:paraId="01914381">
      <w:pPr>
        <w:adjustRightInd w:val="0"/>
        <w:snapToGrid w:val="0"/>
        <w:jc w:val="center"/>
        <w:rPr>
          <w:rFonts w:ascii="黑体" w:hAnsi="黑体" w:eastAsia="黑体"/>
          <w:b/>
          <w:sz w:val="28"/>
          <w:szCs w:val="28"/>
        </w:rPr>
      </w:pPr>
    </w:p>
    <w:p w14:paraId="5DCF8C6C">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34026981"/>
      <w:bookmarkStart w:id="13" w:name="_Toc410726904"/>
      <w:bookmarkStart w:id="14" w:name="_Toc3771077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hint="eastAsia" w:ascii="黑体" w:hAnsi="宋体" w:eastAsia="黑体"/>
          <w:color w:val="000000"/>
          <w:kern w:val="0"/>
          <w:sz w:val="24"/>
          <w:szCs w:val="24"/>
          <w:lang w:val="en-US" w:eastAsia="zh-CN"/>
        </w:rPr>
        <w:t>3</w:t>
      </w:r>
      <w:r>
        <w:rPr>
          <w:rFonts w:ascii="黑体" w:hAnsi="宋体" w:eastAsia="黑体"/>
          <w:color w:val="000000"/>
          <w:kern w:val="0"/>
          <w:sz w:val="24"/>
          <w:szCs w:val="24"/>
        </w:rPr>
        <w:t>.</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688D9"/>
    <w:multiLevelType w:val="singleLevel"/>
    <w:tmpl w:val="0CE688D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3A27190"/>
    <w:rsid w:val="251A5450"/>
    <w:rsid w:val="26257624"/>
    <w:rsid w:val="27736336"/>
    <w:rsid w:val="280319F9"/>
    <w:rsid w:val="2F84483E"/>
    <w:rsid w:val="31615C05"/>
    <w:rsid w:val="33E65956"/>
    <w:rsid w:val="377E7445"/>
    <w:rsid w:val="3CA85445"/>
    <w:rsid w:val="412012EB"/>
    <w:rsid w:val="434849EB"/>
    <w:rsid w:val="45261C24"/>
    <w:rsid w:val="4AB5099E"/>
    <w:rsid w:val="59BB09E6"/>
    <w:rsid w:val="5B215ACE"/>
    <w:rsid w:val="5C4D667C"/>
    <w:rsid w:val="5CAC5B5B"/>
    <w:rsid w:val="5D643C86"/>
    <w:rsid w:val="5EEF7892"/>
    <w:rsid w:val="5F9B27DA"/>
    <w:rsid w:val="5FB75AA9"/>
    <w:rsid w:val="68AF61AD"/>
    <w:rsid w:val="69E74046"/>
    <w:rsid w:val="6B1747F7"/>
    <w:rsid w:val="6C5312BC"/>
    <w:rsid w:val="6C637A61"/>
    <w:rsid w:val="6DAC56CB"/>
    <w:rsid w:val="6DF91F6A"/>
    <w:rsid w:val="6F9854D0"/>
    <w:rsid w:val="71E70A35"/>
    <w:rsid w:val="754173D8"/>
    <w:rsid w:val="76037E52"/>
    <w:rsid w:val="766C62D7"/>
    <w:rsid w:val="77D41A89"/>
    <w:rsid w:val="77FA6408"/>
    <w:rsid w:val="785774B3"/>
    <w:rsid w:val="7B033C6E"/>
    <w:rsid w:val="7B5F0CA0"/>
    <w:rsid w:val="7E4B0611"/>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14666</Words>
  <Characters>15507</Characters>
  <Lines>0</Lines>
  <Paragraphs>0</Paragraphs>
  <TotalTime>14</TotalTime>
  <ScaleCrop>false</ScaleCrop>
  <LinksUpToDate>false</LinksUpToDate>
  <CharactersWithSpaces>15645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2025-04-03T13:08:08Z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11EA6F72BEEF40B2B21AD1BF42E1C17A_13</vt:lpwstr>
  </property>
  <property fmtid="{D5CDD505-2E9C-101B-9397-08002B2CF9AE}" pid="4" name="KSOTemplateDocerSaveRecord">
    <vt:lpwstr>eyJoZGlkIjoiMzEwNTM5NzYwMDRjMzkwZTVkZjY2ODkwMGIxNGU0OTUiLCJ1c2VySWQiOiIyMjkxODkxMDUifQ==</vt:lpwstr>
  </property>
</Properties>
</file>